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E" w:rsidRDefault="003E5BF5" w:rsidP="00C32620">
      <w:pPr>
        <w:spacing w:line="240" w:lineRule="auto"/>
        <w:jc w:val="both"/>
        <w:rPr>
          <w:rFonts w:cs="Arial"/>
          <w:color w:val="000000" w:themeColor="text1"/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-200660</wp:posOffset>
                </wp:positionV>
                <wp:extent cx="7567613" cy="0"/>
                <wp:effectExtent l="0" t="0" r="33655" b="19050"/>
                <wp:wrapNone/>
                <wp:docPr id="437" name="Łącznik prosty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437B" id="Łącznik prosty 437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5.8pt" to="595.9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ec3wEAAAYEAAAOAAAAZHJzL2Uyb0RvYy54bWysU02P0zAQvSPxHyzfaZIutChquoeulguC&#10;CpYf4DrjxsJfsk2TcOPAP4P/xdhpsytAWmm1Fydjz3sz7429uR60IifwQVrT0GpRUgKG21aaY0O/&#10;3N2+ektJiMy0TFkDDR0h0Ovtyxeb3tWwtJ1VLXiCJCbUvWtoF6OriyLwDjQLC+vA4KGwXrOIoT8W&#10;rWc9smtVLMtyVfTWt85bDiHg7s10SLeZXwjg8aMQASJRDcXeYl59Xg9pLbYbVh89c53k5zbYE7rQ&#10;TBosOlPdsMjINy//odKSexusiAtudWGFkByyBlRTlX+p+dwxB1kLmhPcbFN4Plr+4bT3RLYNfX21&#10;psQwjUP6/ePXT/7dyK8EnQ1xJOkMnepdqBGwM3t/joLb+yR7EF6nLwoiQ3Z3nN2FIRKOm+s3q/Wq&#10;uqKEX86Ke6DzIb4Dq7FiwCEpaZJwVrPT+xCxGKZeUtK2MmkNVsn2ViqVA3887JQnJ5ZGXa7LXZ4u&#10;Ah+kYZSgRVIy9Z7/4qhgov0EAt3Abpe5fL6HMNMyzsHEKnmRmTA7wQS2MAPLx4Hn/ASFfEdncPU4&#10;eEbkytbEGaylsf5/BHG4tCym/IsDk+5kwcG2Y55qtgYvW1Z4fhjpNj+MM/z++W7/AAAA//8DAFBL&#10;AwQUAAYACAAAACEAOBX8N9oAAAAJAQAADwAAAGRycy9kb3ducmV2LnhtbEyPwUrDQBCG74LvsIzg&#10;rd3EatGYTRFBejZWqbdpdkyC2dmQ3TTx7Z2CYI8z//DP9+Wb2XXqSENoPRtIlwko4srblmsDu7eX&#10;xT2oEJEtdp7JwA8F2BSXFzlm1k/8Sscy1kpKOGRooImxz7QOVUMOw9L3xJJ9+cFhlHGotR1wknLX&#10;6ZskWWuHLcuHBnt6bqj6LkdnYOtvp+2IblXS7m76CPvPPb33xlxfzU+PoCLN8f8YTviCDoUwHfzI&#10;NqjOgIhEA4tVugZ1itOHVFQOfytd5PrcoPgFAAD//wMAUEsBAi0AFAAGAAgAAAAhALaDOJL+AAAA&#10;4QEAABMAAAAAAAAAAAAAAAAAAAAAAFtDb250ZW50X1R5cGVzXS54bWxQSwECLQAUAAYACAAAACEA&#10;OP0h/9YAAACUAQAACwAAAAAAAAAAAAAAAAAvAQAAX3JlbHMvLnJlbHNQSwECLQAUAAYACAAAACEA&#10;LTfHnN8BAAAGBAAADgAAAAAAAAAAAAAAAAAuAgAAZHJzL2Uyb0RvYy54bWxQSwECLQAUAAYACAAA&#10;ACEAOBX8N9oAAAAJAQAADwAAAAAAAAAAAAAAAAA5BAAAZHJzL2Rvd25yZXYueG1sUEsFBgAAAAAE&#10;AAQA8wAAAEAFAAAAAA==&#10;" strokecolor="#0070c0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2405" wp14:editId="3B3DBEE4">
                <wp:simplePos x="0" y="0"/>
                <wp:positionH relativeFrom="page">
                  <wp:align>left</wp:align>
                </wp:positionH>
                <wp:positionV relativeFrom="paragraph">
                  <wp:posOffset>-156845</wp:posOffset>
                </wp:positionV>
                <wp:extent cx="7567613" cy="0"/>
                <wp:effectExtent l="0" t="0" r="33655" b="19050"/>
                <wp:wrapNone/>
                <wp:docPr id="438" name="Łącznik prosty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1E3C5" id="Łącznik prosty 438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2.35pt" to="595.9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J33gEAAAYEAAAOAAAAZHJzL2Uyb0RvYy54bWysU02P0zAQvSPxHyzfaZIudFHUdA9dLRcE&#10;FSw/wHXGjYW/ZJsm4caBfwb/i7GTZleAtBIiBydjz3sz742zvRm0ImfwQVrT0GpVUgKG21aaU0M/&#10;3d+9eE1JiMy0TFkDDR0h0Jvd82fb3tWwtp1VLXiCJCbUvWtoF6OriyLwDjQLK+vA4KGwXrOIoT8V&#10;rWc9smtVrMtyU/TWt85bDiHg7u10SHeZXwjg8b0QASJRDcXeYl59Xo9pLXZbVp88c53kcxvsH7rQ&#10;TBosulDdssjIFy//oNKSexusiCtudWGFkByyBlRTlb+p+dgxB1kLmhPcYlP4f7T83fngiWwb+vIK&#10;R2WYxiH9/PbjO/9q5GeCzoY4knSGTvUu1AjYm4Ofo+AOPskehNfpjYLIkN0dF3dhiITj5vWrzfWm&#10;uqKEX86KB6DzIb4Bq7FiwCEpaZJwVrPz2xCxGKZeUtK2MmkNVsn2TiqVA3867pUnZ4aj3pfpST0j&#10;8FEaRglaJCVT7/krjgom2g8g0A3sdp3L53sICy3jHEysZl5lMDvBBLawAMungXN+gkK+owu4ehq8&#10;IHJla+IC1tJY/zeCOFxaFlP+xYFJd7LgaNsxTzVbg5ctOzf/GOk2P44z/OH33f0CAAD//wMAUEsD&#10;BBQABgAIAAAAIQBTMEDN2wAAAAkBAAAPAAAAZHJzL2Rvd25yZXYueG1sTI9hS8MwEIa/C/6HcILf&#10;trRDdNamQwRFGQhGf8CtOdvO5lKSdGv/vRkI7uPde7z3POVmsr04kA+dYwX5MgNBXDvTcaPg6/N5&#10;sQYRIrLB3jEpmCnAprq8KLEw7sgfdNCxEamEQ4EK2hiHQspQt2QxLN1AnLJv5y3GNPpGGo/HVG57&#10;ucqyW2mx4/ShxYGeWqp/9GgVrN2bHvzW7F9ftno/v7MeJ5yVur6aHh9ARJri/zGc8BM6VIlp50Y2&#10;QfQKkkhUsFjd3IE4xfl9nlR2fytZlfLcoPoFAAD//wMAUEsBAi0AFAAGAAgAAAAhALaDOJL+AAAA&#10;4QEAABMAAAAAAAAAAAAAAAAAAAAAAFtDb250ZW50X1R5cGVzXS54bWxQSwECLQAUAAYACAAAACEA&#10;OP0h/9YAAACUAQAACwAAAAAAAAAAAAAAAAAvAQAAX3JlbHMvLnJlbHNQSwECLQAUAAYACAAAACEA&#10;IM6yd94BAAAGBAAADgAAAAAAAAAAAAAAAAAuAgAAZHJzL2Uyb0RvYy54bWxQSwECLQAUAAYACAAA&#10;ACEAUzBAzdsAAAAJAQAADwAAAAAAAAAAAAAAAAA4BAAAZHJzL2Rvd25yZXYueG1sUEsFBgAAAAAE&#10;AAQA8wAAAEAFAAAAAA==&#10;" strokecolor="#c00000" strokeweight="1pt">
                <v:stroke joinstyle="miter"/>
                <w10:wrap anchorx="page"/>
              </v:line>
            </w:pict>
          </mc:Fallback>
        </mc:AlternateContent>
      </w:r>
      <w:r w:rsidR="00F13B89" w:rsidRPr="00F13B89">
        <w:rPr>
          <w:rFonts w:cs="Arial"/>
          <w:b/>
          <w:color w:val="000000" w:themeColor="text1"/>
          <w:sz w:val="20"/>
          <w:szCs w:val="20"/>
          <w:lang w:val="en-US"/>
        </w:rPr>
        <w:t>1</w:t>
      </w:r>
      <w:r w:rsidR="00581E9C"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.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EINMALIGER TYPEN</w:t>
      </w:r>
      <w:r w:rsidR="00581E9C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CODE DES PRODUKTS</w:t>
      </w:r>
      <w:r w:rsidR="00F13B89"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Trockengepresste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keramische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Fliesen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und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Platten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mit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geringer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Wasseraufnahme</w:t>
      </w:r>
      <w:proofErr w:type="spellEnd"/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r w:rsidR="008F71BE" w:rsidRPr="00A664FA">
        <w:rPr>
          <w:rFonts w:cs="Arial"/>
          <w:color w:val="000000" w:themeColor="text1"/>
          <w:sz w:val="20"/>
          <w:szCs w:val="20"/>
          <w:lang w:val="en-US"/>
        </w:rPr>
        <w:t>0,5%&lt;E</w:t>
      </w:r>
      <w:r w:rsidR="008F71BE" w:rsidRPr="008C738D">
        <w:rPr>
          <w:rFonts w:cs="Arial"/>
          <w:color w:val="000000" w:themeColor="text1"/>
          <w:sz w:val="20"/>
          <w:szCs w:val="20"/>
          <w:vertAlign w:val="subscript"/>
          <w:lang w:val="en-US"/>
        </w:rPr>
        <w:t>b</w:t>
      </w:r>
      <w:r w:rsidR="008F71BE" w:rsidRPr="00A664FA">
        <w:rPr>
          <w:rFonts w:cs="Arial"/>
          <w:color w:val="000000" w:themeColor="text1"/>
          <w:sz w:val="20"/>
          <w:szCs w:val="20"/>
          <w:lang w:val="en-US"/>
        </w:rPr>
        <w:t>≤3</w:t>
      </w:r>
      <w:r w:rsidR="008F71BE">
        <w:rPr>
          <w:rFonts w:cs="Arial"/>
          <w:color w:val="000000" w:themeColor="text1"/>
          <w:sz w:val="20"/>
          <w:szCs w:val="20"/>
          <w:lang w:val="en-US"/>
        </w:rPr>
        <w:t xml:space="preserve">%; </w:t>
      </w:r>
      <w:proofErr w:type="spellStart"/>
      <w:r w:rsidR="008F71BE">
        <w:rPr>
          <w:rFonts w:cs="Arial"/>
          <w:color w:val="000000" w:themeColor="text1"/>
          <w:sz w:val="20"/>
          <w:szCs w:val="20"/>
          <w:lang w:val="en-US"/>
        </w:rPr>
        <w:t>Anhang</w:t>
      </w:r>
      <w:proofErr w:type="spellEnd"/>
      <w:r w:rsidR="008F71BE">
        <w:rPr>
          <w:rFonts w:cs="Arial"/>
          <w:color w:val="000000" w:themeColor="text1"/>
          <w:sz w:val="20"/>
          <w:szCs w:val="20"/>
          <w:lang w:val="en-US"/>
        </w:rPr>
        <w:t xml:space="preserve"> H</w:t>
      </w:r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8F71BE">
        <w:rPr>
          <w:rFonts w:cs="Arial"/>
          <w:color w:val="000000" w:themeColor="text1"/>
          <w:sz w:val="20"/>
          <w:szCs w:val="20"/>
          <w:lang w:val="en-US"/>
        </w:rPr>
        <w:t>Gruppe</w:t>
      </w:r>
      <w:proofErr w:type="spellEnd"/>
      <w:r w:rsidR="008F71BE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>
        <w:rPr>
          <w:rFonts w:cs="Arial"/>
          <w:color w:val="000000" w:themeColor="text1"/>
          <w:sz w:val="20"/>
          <w:szCs w:val="20"/>
          <w:lang w:val="en-US"/>
        </w:rPr>
        <w:t>BIb</w:t>
      </w:r>
      <w:proofErr w:type="spellEnd"/>
      <w:r w:rsidR="00F1344A">
        <w:rPr>
          <w:rFonts w:cs="Arial"/>
          <w:color w:val="000000" w:themeColor="text1"/>
          <w:sz w:val="20"/>
          <w:szCs w:val="20"/>
          <w:lang w:val="en-US"/>
        </w:rPr>
        <w:t xml:space="preserve">; </w:t>
      </w:r>
      <w:proofErr w:type="spellStart"/>
      <w:r w:rsidR="00F1344A">
        <w:rPr>
          <w:rFonts w:cs="Arial"/>
          <w:color w:val="000000" w:themeColor="text1"/>
          <w:sz w:val="20"/>
          <w:szCs w:val="20"/>
          <w:lang w:val="en-US"/>
        </w:rPr>
        <w:t>glasiert</w:t>
      </w:r>
      <w:proofErr w:type="spellEnd"/>
      <w:r w:rsidR="00F1344A">
        <w:rPr>
          <w:rFonts w:cs="Arial"/>
          <w:color w:val="000000" w:themeColor="text1"/>
          <w:sz w:val="20"/>
          <w:szCs w:val="20"/>
          <w:lang w:val="en-US"/>
        </w:rPr>
        <w:t xml:space="preserve"> (</w:t>
      </w:r>
      <w:r w:rsidR="008F71BE" w:rsidRPr="008F71BE">
        <w:rPr>
          <w:rFonts w:cs="Arial"/>
          <w:color w:val="000000" w:themeColor="text1"/>
          <w:sz w:val="20"/>
          <w:szCs w:val="20"/>
          <w:lang w:val="en-US"/>
        </w:rPr>
        <w:t>GL)</w:t>
      </w:r>
    </w:p>
    <w:p w:rsidR="00F13B89" w:rsidRPr="00F13B89" w:rsidRDefault="00F13B89" w:rsidP="00C32620">
      <w:pPr>
        <w:spacing w:line="240" w:lineRule="auto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2.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BEABSICHTIGTE VERWENDUNG ODER VERWENDUNG</w:t>
      </w:r>
      <w:r w:rsidR="00581E9C">
        <w:rPr>
          <w:rFonts w:cs="Arial"/>
          <w:b/>
          <w:color w:val="000000" w:themeColor="text1"/>
          <w:sz w:val="20"/>
          <w:szCs w:val="20"/>
          <w:lang w:val="en-US"/>
        </w:rPr>
        <w:t>EN</w:t>
      </w: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Für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Bodenbeläge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und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Wandbekleidungen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innen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und/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oder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außen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einschließlich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Treppen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, in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Gebäuden</w:t>
      </w:r>
      <w:proofErr w:type="spellEnd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 xml:space="preserve"> und </w:t>
      </w:r>
      <w:proofErr w:type="spellStart"/>
      <w:r w:rsidR="008F71BE" w:rsidRPr="0025310D">
        <w:rPr>
          <w:rFonts w:cs="Arial"/>
          <w:color w:val="000000" w:themeColor="text1"/>
          <w:sz w:val="20"/>
          <w:szCs w:val="20"/>
          <w:lang w:val="en-US"/>
        </w:rPr>
        <w:t>Industriebauten</w:t>
      </w:r>
      <w:proofErr w:type="spellEnd"/>
      <w:r w:rsidRPr="00F13B89">
        <w:rPr>
          <w:rFonts w:cs="Arial"/>
          <w:color w:val="000000" w:themeColor="text1"/>
          <w:sz w:val="20"/>
          <w:szCs w:val="20"/>
          <w:lang w:val="en-US"/>
        </w:rPr>
        <w:t>.</w:t>
      </w:r>
    </w:p>
    <w:p w:rsidR="00F13B89" w:rsidRPr="00F13B89" w:rsidRDefault="00F13B89" w:rsidP="00F916A9">
      <w:pPr>
        <w:spacing w:line="240" w:lineRule="auto"/>
        <w:rPr>
          <w:rFonts w:cs="Arial"/>
          <w:b/>
          <w:color w:val="000000" w:themeColor="text1"/>
          <w:sz w:val="20"/>
          <w:szCs w:val="20"/>
          <w:lang w:val="en-US"/>
        </w:rPr>
      </w:pP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3.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HERSTELLER</w:t>
      </w: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F13B89">
        <w:rPr>
          <w:rFonts w:cs="Arial"/>
          <w:color w:val="000000" w:themeColor="text1"/>
          <w:sz w:val="20"/>
          <w:szCs w:val="20"/>
          <w:lang w:val="en-US"/>
        </w:rPr>
        <w:t xml:space="preserve">CERSANIT S.A.; AL. </w:t>
      </w:r>
      <w:proofErr w:type="spellStart"/>
      <w:r w:rsidRPr="00F13B89">
        <w:rPr>
          <w:rFonts w:cs="Arial"/>
          <w:color w:val="000000" w:themeColor="text1"/>
          <w:sz w:val="20"/>
          <w:szCs w:val="20"/>
          <w:lang w:val="en-US"/>
        </w:rPr>
        <w:t>Solidarności</w:t>
      </w:r>
      <w:proofErr w:type="spellEnd"/>
      <w:r w:rsidRPr="00F13B89">
        <w:rPr>
          <w:rFonts w:cs="Arial"/>
          <w:color w:val="000000" w:themeColor="text1"/>
          <w:sz w:val="20"/>
          <w:szCs w:val="20"/>
          <w:lang w:val="en-US"/>
        </w:rPr>
        <w:t xml:space="preserve"> 36; 25-323 Kielce</w:t>
      </w:r>
    </w:p>
    <w:p w:rsidR="00F13B89" w:rsidRPr="00F13B89" w:rsidRDefault="00F13B89" w:rsidP="00F916A9">
      <w:pPr>
        <w:spacing w:line="240" w:lineRule="auto"/>
        <w:rPr>
          <w:rFonts w:cs="Arial"/>
          <w:b/>
          <w:color w:val="000000" w:themeColor="text1"/>
          <w:sz w:val="20"/>
          <w:szCs w:val="20"/>
          <w:lang w:val="en-US"/>
        </w:rPr>
      </w:pP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4.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SYSTEME ZUR BEURTEILUNG UND VERIFIZIERUNG DER BESTÄNDIGKEIT DER NUTZUNGSEIGENSCHAFTEN</w:t>
      </w:r>
      <w:r w:rsidRPr="00F13B89">
        <w:rPr>
          <w:rFonts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F13B89">
        <w:rPr>
          <w:rFonts w:cs="Arial"/>
          <w:color w:val="000000" w:themeColor="text1"/>
          <w:sz w:val="20"/>
          <w:szCs w:val="20"/>
          <w:lang w:val="en-US"/>
        </w:rPr>
        <w:t>SYSTEM</w:t>
      </w:r>
      <w:r w:rsidR="00581E9C">
        <w:rPr>
          <w:rFonts w:cs="Arial"/>
          <w:color w:val="000000" w:themeColor="text1"/>
          <w:sz w:val="20"/>
          <w:szCs w:val="20"/>
          <w:lang w:val="en-US"/>
        </w:rPr>
        <w:t>E</w:t>
      </w:r>
      <w:r w:rsidRPr="00F13B89">
        <w:rPr>
          <w:rFonts w:cs="Arial"/>
          <w:color w:val="000000" w:themeColor="text1"/>
          <w:sz w:val="20"/>
          <w:szCs w:val="20"/>
          <w:lang w:val="en-US"/>
        </w:rPr>
        <w:t xml:space="preserve"> 4</w:t>
      </w:r>
    </w:p>
    <w:p w:rsidR="00F13B89" w:rsidRPr="00997F47" w:rsidRDefault="00F13B89" w:rsidP="00F916A9">
      <w:pPr>
        <w:spacing w:line="240" w:lineRule="auto"/>
        <w:rPr>
          <w:rFonts w:cs="Arial"/>
          <w:b/>
          <w:color w:val="000000" w:themeColor="text1"/>
          <w:sz w:val="20"/>
          <w:szCs w:val="20"/>
          <w:lang w:val="en-US"/>
        </w:rPr>
      </w:pPr>
      <w:r w:rsidRPr="00997F47">
        <w:rPr>
          <w:rFonts w:cs="Arial"/>
          <w:b/>
          <w:color w:val="000000" w:themeColor="text1"/>
          <w:sz w:val="20"/>
          <w:szCs w:val="20"/>
          <w:lang w:val="en-US"/>
        </w:rPr>
        <w:t xml:space="preserve">5. </w:t>
      </w:r>
      <w:r w:rsidR="00581E9C" w:rsidRPr="00581E9C">
        <w:rPr>
          <w:rFonts w:cs="Arial"/>
          <w:b/>
          <w:color w:val="000000" w:themeColor="text1"/>
          <w:sz w:val="20"/>
          <w:szCs w:val="20"/>
          <w:lang w:val="en-US"/>
        </w:rPr>
        <w:t>HARMONISIERTE TECHNISCHE NORM</w:t>
      </w:r>
      <w:r w:rsidRPr="00997F47">
        <w:rPr>
          <w:rFonts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F916A9">
        <w:rPr>
          <w:rFonts w:cs="Arial"/>
          <w:color w:val="000000" w:themeColor="text1"/>
          <w:sz w:val="20"/>
          <w:szCs w:val="20"/>
          <w:lang w:val="en-US"/>
        </w:rPr>
        <w:t>EN</w:t>
      </w:r>
      <w:r w:rsidRPr="00997F47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  <w:r w:rsidR="003F762D">
        <w:rPr>
          <w:rFonts w:cs="Arial"/>
          <w:color w:val="000000" w:themeColor="text1"/>
          <w:sz w:val="20"/>
          <w:szCs w:val="20"/>
          <w:lang w:val="en-US"/>
        </w:rPr>
        <w:t>14411:2012</w:t>
      </w:r>
    </w:p>
    <w:p w:rsidR="00100C36" w:rsidRPr="00997F47" w:rsidRDefault="00F13B89" w:rsidP="00F13B89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  <w:lang w:val="en-US"/>
        </w:rPr>
      </w:pPr>
      <w:r w:rsidRPr="00997F47">
        <w:rPr>
          <w:rFonts w:cs="Arial"/>
          <w:b/>
          <w:color w:val="000000" w:themeColor="text1"/>
          <w:sz w:val="20"/>
          <w:szCs w:val="20"/>
          <w:lang w:val="en-US"/>
        </w:rPr>
        <w:t xml:space="preserve">6. </w:t>
      </w:r>
      <w:r w:rsidR="00C0615E" w:rsidRPr="00C0615E">
        <w:rPr>
          <w:rFonts w:cs="Arial"/>
          <w:b/>
          <w:color w:val="000000" w:themeColor="text1"/>
          <w:sz w:val="20"/>
          <w:szCs w:val="20"/>
          <w:lang w:val="en-US"/>
        </w:rPr>
        <w:t>DEKLARIERTE NUTZUNGSEIGENSCHAFTEN</w:t>
      </w:r>
      <w:r w:rsidRPr="00997F47">
        <w:rPr>
          <w:rFonts w:cs="Arial"/>
          <w:b/>
          <w:color w:val="000000" w:themeColor="text1"/>
          <w:sz w:val="20"/>
          <w:szCs w:val="20"/>
          <w:lang w:val="en-US"/>
        </w:rPr>
        <w:t>:</w:t>
      </w:r>
    </w:p>
    <w:p w:rsidR="00B67243" w:rsidRPr="00997F47" w:rsidRDefault="00B67243" w:rsidP="00680F17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  <w:lang w:val="en-US"/>
        </w:rPr>
      </w:pPr>
    </w:p>
    <w:tbl>
      <w:tblPr>
        <w:tblStyle w:val="Tabela-Siatka"/>
        <w:tblW w:w="9639" w:type="dxa"/>
        <w:tblInd w:w="-5" w:type="dxa"/>
        <w:tblCellMar>
          <w:left w:w="28" w:type="dxa"/>
          <w:right w:w="31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8F71BE" w:rsidRPr="008672DA" w:rsidTr="00915DB4">
        <w:trPr>
          <w:trHeight w:hRule="exact" w:val="461"/>
        </w:trPr>
        <w:tc>
          <w:tcPr>
            <w:tcW w:w="48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vAlign w:val="center"/>
          </w:tcPr>
          <w:p w:rsidR="008F71BE" w:rsidRPr="003431EC" w:rsidRDefault="008F71BE" w:rsidP="00915DB4">
            <w:pPr>
              <w:pStyle w:val="Akapitzlist"/>
              <w:ind w:left="313" w:hanging="284"/>
              <w:rPr>
                <w:rFonts w:cs="Arial"/>
                <w:b/>
                <w:color w:val="0070C0"/>
                <w:sz w:val="20"/>
                <w:szCs w:val="16"/>
              </w:rPr>
            </w:pPr>
            <w:r w:rsidRPr="00C0615E">
              <w:rPr>
                <w:rFonts w:cs="Arial"/>
                <w:b/>
                <w:color w:val="0070C0"/>
                <w:sz w:val="20"/>
                <w:szCs w:val="16"/>
              </w:rPr>
              <w:t xml:space="preserve">WESENTLICHE MERKMALE 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8F71BE" w:rsidRPr="00FF2B36" w:rsidRDefault="008F71BE" w:rsidP="00915DB4">
            <w:pPr>
              <w:pStyle w:val="Akapitzlist"/>
              <w:ind w:left="5" w:hanging="5"/>
              <w:rPr>
                <w:rFonts w:cs="Arial"/>
                <w:b/>
                <w:color w:val="0070C0"/>
                <w:sz w:val="20"/>
                <w:szCs w:val="16"/>
                <w:lang w:val="en-US"/>
              </w:rPr>
            </w:pPr>
            <w:r w:rsidRPr="00941D7F">
              <w:rPr>
                <w:rFonts w:cs="Arial"/>
                <w:b/>
                <w:color w:val="0070C0"/>
                <w:sz w:val="20"/>
                <w:szCs w:val="16"/>
                <w:lang w:val="en-US"/>
              </w:rPr>
              <w:t>LEISTUNG (STUFEN UND/ODER KLASSEN)</w:t>
            </w:r>
          </w:p>
        </w:tc>
      </w:tr>
      <w:tr w:rsidR="008F71BE" w:rsidRPr="008672DA" w:rsidTr="00915DB4">
        <w:trPr>
          <w:trHeight w:hRule="exact" w:val="50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  <w:vAlign w:val="center"/>
          </w:tcPr>
          <w:p w:rsidR="008F71BE" w:rsidRPr="00F275F3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Brandverhalten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8F71BE" w:rsidRPr="00CD52F2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  <w:lang w:val="en-US"/>
              </w:rPr>
            </w:pPr>
            <w:r>
              <w:rPr>
                <w:rFonts w:cs="Arial"/>
                <w:i/>
                <w:sz w:val="20"/>
                <w:szCs w:val="16"/>
                <w:lang w:val="en-US"/>
              </w:rPr>
              <w:t xml:space="preserve">A1 / </w:t>
            </w:r>
            <w:r w:rsidRPr="00CD52F2">
              <w:rPr>
                <w:rFonts w:cs="Arial"/>
                <w:i/>
                <w:sz w:val="20"/>
                <w:szCs w:val="16"/>
                <w:lang w:val="en-US"/>
              </w:rPr>
              <w:t>A1</w:t>
            </w:r>
            <w:r w:rsidRPr="0009005D">
              <w:rPr>
                <w:rFonts w:cs="Arial"/>
                <w:i/>
                <w:sz w:val="20"/>
                <w:szCs w:val="16"/>
                <w:vertAlign w:val="subscript"/>
                <w:lang w:val="en-US"/>
              </w:rPr>
              <w:t>FL</w:t>
            </w:r>
            <w:r w:rsidRPr="00CD52F2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</w:p>
          <w:p w:rsidR="008F71BE" w:rsidRPr="00F275F3" w:rsidRDefault="008F71BE" w:rsidP="00915DB4">
            <w:pPr>
              <w:pStyle w:val="Akapitzlist"/>
              <w:ind w:left="114"/>
              <w:rPr>
                <w:rFonts w:ascii="Calibri" w:hAnsi="Calibr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>Klassifizierung</w:t>
            </w:r>
            <w:proofErr w:type="spellEnd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>ohne</w:t>
            </w:r>
            <w:proofErr w:type="spellEnd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>Prüfung</w:t>
            </w:r>
            <w:proofErr w:type="spellEnd"/>
            <w:r w:rsidRPr="00941D7F">
              <w:rPr>
                <w:rFonts w:cs="Arial"/>
                <w:i/>
                <w:sz w:val="20"/>
                <w:szCs w:val="16"/>
                <w:lang w:val="en-US"/>
              </w:rPr>
              <w:t xml:space="preserve"> (CWT)</w:t>
            </w:r>
          </w:p>
        </w:tc>
      </w:tr>
      <w:tr w:rsidR="008F71BE" w:rsidRPr="00F275F3" w:rsidTr="00915DB4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</w:tcPr>
          <w:p w:rsidR="008F71BE" w:rsidRPr="00F275F3" w:rsidRDefault="008F71BE" w:rsidP="00915DB4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Abgabe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gefährlicher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Stoffe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E76E3">
              <w:rPr>
                <w:b/>
                <w:i/>
                <w:sz w:val="20"/>
              </w:rPr>
              <w:t>für</w:t>
            </w:r>
            <w:proofErr w:type="spellEnd"/>
            <w:r w:rsidRPr="00DA1547">
              <w:rPr>
                <w:b/>
                <w:i/>
                <w:sz w:val="20"/>
              </w:rPr>
              <w:t>:</w:t>
            </w: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12" w:space="0" w:color="00B0F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F71BE" w:rsidRPr="00F275F3" w:rsidRDefault="008F71BE" w:rsidP="00915D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C</w:t>
            </w:r>
            <w:r w:rsidRPr="00F275F3">
              <w:rPr>
                <w:i/>
                <w:sz w:val="20"/>
              </w:rPr>
              <w:t>admium</w:t>
            </w:r>
            <w:proofErr w:type="spellEnd"/>
          </w:p>
        </w:tc>
        <w:tc>
          <w:tcPr>
            <w:tcW w:w="4819" w:type="dxa"/>
            <w:tcBorders>
              <w:top w:val="single" w:sz="12" w:space="0" w:color="00B0F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</w:tcPr>
          <w:p w:rsidR="008F71BE" w:rsidRPr="00483920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≤</w:t>
            </w:r>
            <w:r w:rsidRPr="00483920">
              <w:rPr>
                <w:rFonts w:cs="Arial"/>
                <w:i/>
                <w:sz w:val="20"/>
                <w:szCs w:val="16"/>
              </w:rPr>
              <w:t xml:space="preserve"> 0,07mg/dm</w:t>
            </w:r>
            <w:r w:rsidRPr="00061D13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</w:tcPr>
          <w:p w:rsidR="008F71BE" w:rsidRPr="00F275F3" w:rsidRDefault="008F71BE" w:rsidP="00915DB4">
            <w:pPr>
              <w:rPr>
                <w:i/>
                <w:sz w:val="20"/>
              </w:rPr>
            </w:pPr>
            <w:r w:rsidRPr="00F275F3"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Blei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</w:tcPr>
          <w:p w:rsidR="008F71BE" w:rsidRPr="00483920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≤</w:t>
            </w:r>
            <w:r w:rsidRPr="00483920">
              <w:rPr>
                <w:rFonts w:cs="Arial"/>
                <w:i/>
                <w:sz w:val="20"/>
                <w:szCs w:val="16"/>
              </w:rPr>
              <w:t xml:space="preserve"> 0,8mg/dm</w:t>
            </w:r>
            <w:r w:rsidRPr="00061D13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</w:p>
        </w:tc>
      </w:tr>
      <w:tr w:rsidR="008F71BE" w:rsidRPr="003971F0" w:rsidTr="00915DB4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</w:tcPr>
          <w:p w:rsidR="008F71BE" w:rsidRPr="00F275F3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Bruchlast</w:t>
            </w:r>
            <w:proofErr w:type="spellEnd"/>
            <w:r w:rsidRPr="00273005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F71BE" w:rsidRPr="00633D66" w:rsidRDefault="008F71BE" w:rsidP="0016731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33D66">
              <w:rPr>
                <w:rFonts w:ascii="Calibri" w:hAnsi="Calibri"/>
                <w:i/>
                <w:sz w:val="20"/>
                <w:szCs w:val="20"/>
              </w:rPr>
              <w:t xml:space="preserve">- </w:t>
            </w:r>
            <w:r w:rsidRPr="0011185C">
              <w:rPr>
                <w:rFonts w:ascii="Calibri" w:hAnsi="Calibri"/>
                <w:i/>
                <w:sz w:val="20"/>
                <w:szCs w:val="20"/>
                <w:lang w:val="de-DE"/>
              </w:rPr>
              <w:t>Dicke</w:t>
            </w:r>
            <w:r w:rsidR="0016731C">
              <w:rPr>
                <w:rFonts w:ascii="Calibri" w:hAnsi="Calibri"/>
                <w:i/>
                <w:sz w:val="20"/>
                <w:szCs w:val="20"/>
                <w:lang w:val="de-DE"/>
              </w:rPr>
              <w:t xml:space="preserve"> </w:t>
            </w:r>
            <w:r w:rsidR="0016731C">
              <w:rPr>
                <w:rFonts w:ascii="Calibri" w:hAnsi="Calibri"/>
                <w:i/>
                <w:sz w:val="20"/>
                <w:szCs w:val="20"/>
              </w:rPr>
              <w:t>&lt;</w:t>
            </w:r>
            <w:r w:rsidRPr="00633D66">
              <w:rPr>
                <w:rFonts w:ascii="Calibri" w:hAnsi="Calibri"/>
                <w:i/>
                <w:sz w:val="20"/>
                <w:szCs w:val="20"/>
              </w:rPr>
              <w:t>7,5mm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</w:tcPr>
          <w:p w:rsidR="008F71BE" w:rsidRPr="00CD52F2" w:rsidRDefault="008672DA" w:rsidP="00C32620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≥</w:t>
            </w:r>
            <w:bookmarkStart w:id="0" w:name="_GoBack"/>
            <w:bookmarkEnd w:id="0"/>
            <w:r w:rsidR="00C32620">
              <w:rPr>
                <w:rFonts w:cs="Arial"/>
                <w:i/>
                <w:sz w:val="20"/>
                <w:szCs w:val="16"/>
              </w:rPr>
              <w:t xml:space="preserve"> 7</w:t>
            </w:r>
            <w:r w:rsidR="008F71BE" w:rsidRPr="00CD52F2">
              <w:rPr>
                <w:rFonts w:cs="Arial"/>
                <w:i/>
                <w:sz w:val="20"/>
                <w:szCs w:val="16"/>
              </w:rPr>
              <w:t>00 N</w:t>
            </w:r>
          </w:p>
        </w:tc>
      </w:tr>
      <w:tr w:rsidR="008F71BE" w:rsidRPr="008672DA" w:rsidTr="00915DB4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8F71BE" w:rsidRPr="00273005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  <w:lang w:val="de-DE"/>
              </w:rPr>
            </w:pPr>
            <w:r w:rsidRPr="0011185C">
              <w:rPr>
                <w:rFonts w:ascii="Calibri" w:hAnsi="Calibri"/>
                <w:b/>
                <w:i/>
                <w:sz w:val="20"/>
                <w:szCs w:val="20"/>
                <w:lang w:val="de-DE"/>
              </w:rPr>
              <w:t xml:space="preserve">Verbundfestigkeit / Haftfestigkeit </w:t>
            </w:r>
            <w:r w:rsidRPr="00EE76E3">
              <w:rPr>
                <w:rFonts w:ascii="Calibri" w:hAnsi="Calibri"/>
                <w:b/>
                <w:i/>
                <w:sz w:val="20"/>
                <w:szCs w:val="20"/>
                <w:lang w:val="de-DE"/>
              </w:rPr>
              <w:t xml:space="preserve">für </w:t>
            </w:r>
            <w:r w:rsidRPr="00273005">
              <w:rPr>
                <w:rFonts w:ascii="Calibri" w:hAnsi="Calibri"/>
                <w:b/>
                <w:i/>
                <w:sz w:val="20"/>
                <w:szCs w:val="20"/>
                <w:lang w:val="de-DE"/>
              </w:rPr>
              <w:t>[N/mm2]:</w:t>
            </w: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F71BE" w:rsidRPr="00B80316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0316">
              <w:rPr>
                <w:rFonts w:ascii="Calibri" w:hAnsi="Calibri"/>
                <w:i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11185C">
              <w:rPr>
                <w:rFonts w:ascii="Calibri" w:hAnsi="Calibri"/>
                <w:i/>
                <w:sz w:val="20"/>
                <w:szCs w:val="20"/>
              </w:rPr>
              <w:t>Zementhaltige</w:t>
            </w:r>
            <w:proofErr w:type="spellEnd"/>
            <w:r w:rsidRPr="0011185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11185C">
              <w:rPr>
                <w:rFonts w:ascii="Calibri" w:hAnsi="Calibri"/>
                <w:i/>
                <w:sz w:val="20"/>
                <w:szCs w:val="20"/>
              </w:rPr>
              <w:t>Mörtel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8F71BE" w:rsidRPr="00FE1057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≥ 0,</w:t>
            </w:r>
            <w:r w:rsidRPr="00FE1057">
              <w:rPr>
                <w:rFonts w:cs="Arial"/>
                <w:i/>
                <w:sz w:val="20"/>
                <w:szCs w:val="16"/>
              </w:rPr>
              <w:t>5 N/mm</w:t>
            </w:r>
            <w:r w:rsidRPr="00FE1057">
              <w:rPr>
                <w:rFonts w:cs="Arial"/>
                <w:i/>
                <w:sz w:val="20"/>
                <w:szCs w:val="16"/>
                <w:vertAlign w:val="superscript"/>
              </w:rPr>
              <w:t xml:space="preserve">2 </w:t>
            </w:r>
          </w:p>
          <w:p w:rsidR="008F71BE" w:rsidRPr="003971F0" w:rsidRDefault="008F71BE" w:rsidP="00915DB4">
            <w:pPr>
              <w:pStyle w:val="Akapitzlist"/>
              <w:ind w:left="114"/>
              <w:rPr>
                <w:rFonts w:cs="Arial"/>
                <w:b/>
                <w:sz w:val="20"/>
                <w:szCs w:val="16"/>
              </w:rPr>
            </w:pP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F71BE" w:rsidRPr="00970A6A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70A6A">
              <w:rPr>
                <w:rFonts w:ascii="Calibri" w:hAnsi="Calibri"/>
                <w:i/>
                <w:sz w:val="20"/>
                <w:szCs w:val="20"/>
              </w:rPr>
              <w:t xml:space="preserve">- </w:t>
            </w:r>
            <w:proofErr w:type="spellStart"/>
            <w:r w:rsidRPr="0011185C">
              <w:rPr>
                <w:rFonts w:ascii="Calibri" w:hAnsi="Calibri"/>
                <w:i/>
                <w:sz w:val="20"/>
                <w:szCs w:val="20"/>
              </w:rPr>
              <w:t>Dispersionsklebstoffe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8F71BE" w:rsidRPr="00FE1057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 w:rsidRPr="00FE1057">
              <w:rPr>
                <w:rFonts w:cs="Arial"/>
                <w:i/>
                <w:sz w:val="20"/>
                <w:szCs w:val="16"/>
              </w:rPr>
              <w:t>≥ 1 N/mm</w:t>
            </w:r>
            <w:r w:rsidRPr="00FE1057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  <w:r w:rsidRPr="00FE1057">
              <w:rPr>
                <w:rFonts w:cs="Arial"/>
                <w:i/>
                <w:sz w:val="20"/>
                <w:szCs w:val="16"/>
              </w:rPr>
              <w:t xml:space="preserve">  </w:t>
            </w:r>
          </w:p>
          <w:p w:rsidR="008F71BE" w:rsidRPr="003971F0" w:rsidRDefault="008F71BE" w:rsidP="00915DB4">
            <w:pPr>
              <w:pStyle w:val="Akapitzlist"/>
              <w:ind w:left="5" w:hanging="5"/>
              <w:rPr>
                <w:rFonts w:cs="Arial"/>
                <w:b/>
                <w:sz w:val="20"/>
                <w:szCs w:val="16"/>
              </w:rPr>
            </w:pP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70C0"/>
            </w:tcBorders>
          </w:tcPr>
          <w:p w:rsidR="008F71BE" w:rsidRPr="00970A6A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70A6A">
              <w:rPr>
                <w:rFonts w:ascii="Calibri" w:hAnsi="Calibri"/>
                <w:i/>
                <w:sz w:val="20"/>
                <w:szCs w:val="20"/>
              </w:rPr>
              <w:t xml:space="preserve">- </w:t>
            </w:r>
            <w:proofErr w:type="spellStart"/>
            <w:r w:rsidRPr="0011185C">
              <w:rPr>
                <w:rFonts w:ascii="Calibri" w:hAnsi="Calibri"/>
                <w:i/>
                <w:sz w:val="20"/>
                <w:szCs w:val="20"/>
              </w:rPr>
              <w:t>Reaktionsharzklebstoffe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right w:val="single" w:sz="4" w:space="0" w:color="FFFFFF" w:themeColor="background1"/>
            </w:tcBorders>
            <w:vAlign w:val="center"/>
          </w:tcPr>
          <w:p w:rsidR="008F71BE" w:rsidRPr="00626085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 w:rsidRPr="00626085">
              <w:rPr>
                <w:rFonts w:cs="Arial"/>
                <w:i/>
                <w:sz w:val="20"/>
                <w:szCs w:val="16"/>
              </w:rPr>
              <w:t>≥ 2 N/mm</w:t>
            </w:r>
            <w:r w:rsidRPr="00626085">
              <w:rPr>
                <w:rFonts w:cs="Arial"/>
                <w:i/>
                <w:sz w:val="20"/>
                <w:szCs w:val="16"/>
                <w:vertAlign w:val="superscript"/>
              </w:rPr>
              <w:t>2</w:t>
            </w:r>
            <w:r w:rsidRPr="00626085">
              <w:rPr>
                <w:rFonts w:cs="Arial"/>
                <w:i/>
                <w:sz w:val="20"/>
                <w:szCs w:val="16"/>
              </w:rPr>
              <w:t xml:space="preserve">  </w:t>
            </w:r>
          </w:p>
        </w:tc>
      </w:tr>
      <w:tr w:rsidR="008F71BE" w:rsidRPr="003971F0" w:rsidTr="00915DB4">
        <w:trPr>
          <w:trHeight w:hRule="exact" w:val="534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</w:tcPr>
          <w:p w:rsidR="008F71BE" w:rsidRPr="00F275F3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1185C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Rutschhemmende</w:t>
            </w:r>
            <w:proofErr w:type="spellEnd"/>
            <w:r w:rsidRPr="0011185C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185C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Eigenschaften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 CEN/TS 16165:2012, 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Anhang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7300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  <w:vAlign w:val="center"/>
          </w:tcPr>
          <w:p w:rsidR="008F71BE" w:rsidRPr="00483920" w:rsidRDefault="008F71BE" w:rsidP="00915DB4">
            <w:pPr>
              <w:pStyle w:val="Akapitzlist"/>
              <w:ind w:left="114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i/>
                <w:sz w:val="20"/>
                <w:szCs w:val="16"/>
              </w:rPr>
              <w:t>≤</w:t>
            </w:r>
            <w:r w:rsidRPr="00483920">
              <w:rPr>
                <w:rFonts w:cs="Arial"/>
                <w:i/>
                <w:sz w:val="20"/>
                <w:szCs w:val="16"/>
              </w:rPr>
              <w:t xml:space="preserve"> R13</w:t>
            </w:r>
          </w:p>
        </w:tc>
      </w:tr>
      <w:tr w:rsidR="008F71BE" w:rsidRPr="003971F0" w:rsidTr="00915DB4">
        <w:trPr>
          <w:trHeight w:hRule="exact" w:val="284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</w:tcPr>
          <w:p w:rsidR="008F71BE" w:rsidRPr="00F275F3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1185C">
              <w:rPr>
                <w:rFonts w:ascii="Calibri" w:hAnsi="Calibri"/>
                <w:b/>
                <w:i/>
                <w:sz w:val="20"/>
                <w:szCs w:val="20"/>
              </w:rPr>
              <w:t>Temperaturwechselbeständigkeit</w:t>
            </w:r>
            <w:proofErr w:type="spellEnd"/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12" w:space="0" w:color="00B0F0"/>
              <w:right w:val="single" w:sz="4" w:space="0" w:color="FFFFFF" w:themeColor="background1"/>
            </w:tcBorders>
          </w:tcPr>
          <w:p w:rsidR="008F71BE" w:rsidRPr="00D25DDA" w:rsidRDefault="008F71BE" w:rsidP="00915DB4">
            <w:pPr>
              <w:pStyle w:val="Akapitzlist"/>
              <w:ind w:left="114"/>
              <w:rPr>
                <w:rFonts w:ascii="Calibri" w:hAnsi="Calibri" w:cstheme="minorHAnsi"/>
                <w:i/>
                <w:sz w:val="20"/>
                <w:szCs w:val="20"/>
              </w:rPr>
            </w:pPr>
            <w:proofErr w:type="spellStart"/>
            <w:r w:rsidRPr="00C553F9">
              <w:rPr>
                <w:rFonts w:cs="Arial"/>
                <w:i/>
                <w:sz w:val="20"/>
                <w:szCs w:val="16"/>
              </w:rPr>
              <w:t>bestanden</w:t>
            </w:r>
            <w:proofErr w:type="spellEnd"/>
          </w:p>
        </w:tc>
      </w:tr>
      <w:tr w:rsidR="008F71BE" w:rsidRPr="003971F0" w:rsidTr="00915DB4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</w:tcPr>
          <w:p w:rsidR="008F71BE" w:rsidRPr="00273005" w:rsidRDefault="008F71BE" w:rsidP="00915DB4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proofErr w:type="spellStart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Dauerhaftigkeit</w:t>
            </w:r>
            <w:proofErr w:type="spellEnd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für</w:t>
            </w:r>
            <w:proofErr w:type="spellEnd"/>
            <w:r w:rsidRPr="00273005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8F71BE" w:rsidRPr="003971F0" w:rsidTr="00915DB4">
        <w:trPr>
          <w:trHeight w:hRule="exact" w:val="255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F71BE" w:rsidRPr="00970A6A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70A6A">
              <w:rPr>
                <w:rFonts w:ascii="Calibri" w:hAnsi="Calibri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Verwendungen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inne: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</w:tcPr>
          <w:p w:rsidR="008F71BE" w:rsidRPr="00C8520E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proofErr w:type="spellStart"/>
            <w:r w:rsidRPr="00C553F9">
              <w:rPr>
                <w:rFonts w:cs="Arial"/>
                <w:i/>
                <w:sz w:val="20"/>
                <w:szCs w:val="16"/>
              </w:rPr>
              <w:t>bestanden</w:t>
            </w:r>
            <w:proofErr w:type="spellEnd"/>
          </w:p>
        </w:tc>
      </w:tr>
      <w:tr w:rsidR="008F71BE" w:rsidRPr="003971F0" w:rsidTr="00915DB4">
        <w:trPr>
          <w:trHeight w:hRule="exact" w:val="442"/>
        </w:trPr>
        <w:tc>
          <w:tcPr>
            <w:tcW w:w="4820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0070C0"/>
            </w:tcBorders>
          </w:tcPr>
          <w:p w:rsidR="008F71BE" w:rsidRPr="00DA1547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A1547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Verwendungen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außen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: </w:t>
            </w:r>
            <w:r w:rsidRPr="00DA1547">
              <w:rPr>
                <w:rFonts w:ascii="Calibri" w:hAnsi="Calibri"/>
                <w:i/>
                <w:sz w:val="20"/>
                <w:szCs w:val="20"/>
                <w:lang w:val="en-US"/>
              </w:rPr>
              <w:t>Frost-</w:t>
            </w:r>
            <w:proofErr w:type="spellStart"/>
            <w:r w:rsidRPr="00DA1547">
              <w:rPr>
                <w:rFonts w:ascii="Calibri" w:hAnsi="Calibri"/>
                <w:i/>
                <w:sz w:val="20"/>
                <w:szCs w:val="20"/>
                <w:lang w:val="en-US"/>
              </w:rPr>
              <w:t>Tauwechsel</w:t>
            </w:r>
            <w:proofErr w:type="spellEnd"/>
            <w:r w:rsidRPr="00DA1547">
              <w:rPr>
                <w:rFonts w:ascii="Calibri" w:hAnsi="Calibri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DA1547">
              <w:rPr>
                <w:rFonts w:ascii="Calibri" w:hAnsi="Calibri"/>
                <w:i/>
                <w:sz w:val="20"/>
                <w:szCs w:val="20"/>
                <w:lang w:val="en-US"/>
              </w:rPr>
              <w:t>Beständigkeit</w:t>
            </w:r>
            <w:proofErr w:type="spellEnd"/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FFFFFF" w:themeColor="background1"/>
            </w:tcBorders>
          </w:tcPr>
          <w:p w:rsidR="008F71BE" w:rsidRPr="00C8520E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proofErr w:type="spellStart"/>
            <w:r w:rsidRPr="00C553F9">
              <w:rPr>
                <w:rFonts w:cs="Arial"/>
                <w:i/>
                <w:sz w:val="20"/>
                <w:szCs w:val="16"/>
              </w:rPr>
              <w:t>bestanden</w:t>
            </w:r>
            <w:proofErr w:type="spellEnd"/>
          </w:p>
        </w:tc>
      </w:tr>
      <w:tr w:rsidR="008F71BE" w:rsidRPr="003971F0" w:rsidTr="00915DB4">
        <w:trPr>
          <w:trHeight w:hRule="exact" w:val="284"/>
        </w:trPr>
        <w:tc>
          <w:tcPr>
            <w:tcW w:w="4820" w:type="dxa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8F71BE" w:rsidRPr="00F275F3" w:rsidRDefault="008F71BE" w:rsidP="00915DB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Taktilität</w:t>
            </w:r>
            <w:proofErr w:type="spellEnd"/>
            <w:r w:rsidRPr="00DA1547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8F71BE" w:rsidRPr="00483920" w:rsidRDefault="008F71BE" w:rsidP="00915DB4">
            <w:pPr>
              <w:pStyle w:val="Akapitzlist"/>
              <w:ind w:left="114"/>
              <w:rPr>
                <w:rFonts w:cs="Arial"/>
                <w:i/>
                <w:sz w:val="20"/>
                <w:szCs w:val="16"/>
              </w:rPr>
            </w:pPr>
            <w:r w:rsidRPr="00970A6A">
              <w:rPr>
                <w:rFonts w:ascii="Calibri" w:hAnsi="Calibri" w:cstheme="minorHAnsi"/>
                <w:i/>
                <w:sz w:val="20"/>
                <w:szCs w:val="20"/>
              </w:rPr>
              <w:t xml:space="preserve">NPD – </w:t>
            </w:r>
            <w:proofErr w:type="spellStart"/>
            <w:r w:rsidRPr="002D72F0"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  <w:t>Keine</w:t>
            </w:r>
            <w:proofErr w:type="spellEnd"/>
            <w:r w:rsidRPr="002D72F0"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2F0"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  <w:t>Leistung</w:t>
            </w:r>
            <w:proofErr w:type="spellEnd"/>
            <w:r w:rsidRPr="002D72F0"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2F0"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  <w:t>festgelegt</w:t>
            </w:r>
            <w:proofErr w:type="spellEnd"/>
          </w:p>
        </w:tc>
      </w:tr>
    </w:tbl>
    <w:p w:rsidR="00B67243" w:rsidRPr="006478A5" w:rsidRDefault="00B67243" w:rsidP="00E11DD8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AB5E3E" w:rsidRPr="00AB5E3E" w:rsidRDefault="00AB5E3E" w:rsidP="00E11DD8">
      <w:pPr>
        <w:pStyle w:val="CM4"/>
        <w:spacing w:after="200"/>
        <w:jc w:val="both"/>
        <w:rPr>
          <w:rFonts w:asciiTheme="minorHAnsi" w:hAnsiTheme="minorHAnsi" w:cs="EUAlbertina"/>
          <w:color w:val="0070C0"/>
          <w:sz w:val="20"/>
          <w:szCs w:val="20"/>
          <w:lang w:val="de-DE"/>
        </w:rPr>
      </w:pPr>
      <w:r w:rsidRPr="00AB5E3E">
        <w:rPr>
          <w:rFonts w:asciiTheme="minorHAnsi" w:hAnsiTheme="minorHAnsi" w:cs="EUAlbertina"/>
          <w:color w:val="000000"/>
          <w:sz w:val="20"/>
          <w:szCs w:val="20"/>
          <w:lang w:val="de-DE"/>
        </w:rPr>
        <w:t xml:space="preserve">Eine Kopie der Leistungserklärung befindet sich auch auf der Internetseite: </w:t>
      </w:r>
      <w:hyperlink r:id="rId7" w:history="1">
        <w:r w:rsidRPr="00F51ABD">
          <w:rPr>
            <w:rStyle w:val="Hipercze"/>
            <w:rFonts w:asciiTheme="minorHAnsi" w:hAnsiTheme="minorHAnsi" w:cs="EUAlbertina"/>
            <w:sz w:val="20"/>
            <w:szCs w:val="20"/>
            <w:lang w:val="de-DE"/>
          </w:rPr>
          <w:t>www.cersanit.com</w:t>
        </w:r>
      </w:hyperlink>
      <w:r w:rsidRPr="00AB5E3E">
        <w:rPr>
          <w:rFonts w:asciiTheme="minorHAnsi" w:hAnsiTheme="minorHAnsi" w:cs="EUAlbertina"/>
          <w:color w:val="000000"/>
          <w:sz w:val="20"/>
          <w:szCs w:val="20"/>
          <w:u w:val="single"/>
          <w:lang w:val="de-DE"/>
        </w:rPr>
        <w:t xml:space="preserve">; </w:t>
      </w:r>
      <w:r w:rsidRPr="00AB5E3E">
        <w:rPr>
          <w:rFonts w:asciiTheme="minorHAnsi" w:hAnsiTheme="minorHAnsi" w:cs="EUAlbertina"/>
          <w:color w:val="0070C0"/>
          <w:sz w:val="20"/>
          <w:szCs w:val="20"/>
          <w:u w:val="single"/>
          <w:lang w:val="de-DE"/>
        </w:rPr>
        <w:t>www.opoczno.eu</w:t>
      </w:r>
    </w:p>
    <w:p w:rsidR="00273005" w:rsidRPr="005E4368" w:rsidRDefault="00273005" w:rsidP="00E11DD8">
      <w:pPr>
        <w:pStyle w:val="CM4"/>
        <w:spacing w:line="276" w:lineRule="auto"/>
        <w:jc w:val="both"/>
        <w:rPr>
          <w:rFonts w:asciiTheme="minorHAnsi" w:hAnsiTheme="minorHAnsi" w:cs="EUAlbertina"/>
          <w:color w:val="000000"/>
          <w:sz w:val="20"/>
          <w:szCs w:val="20"/>
          <w:lang w:val="de-DE"/>
        </w:rPr>
      </w:pPr>
      <w:r w:rsidRPr="005E4368">
        <w:rPr>
          <w:rFonts w:asciiTheme="minorHAnsi" w:hAnsiTheme="minorHAnsi" w:cs="EUAlbertina"/>
          <w:color w:val="000000"/>
          <w:sz w:val="20"/>
          <w:szCs w:val="20"/>
          <w:lang w:val="de-DE"/>
        </w:rPr>
        <w:t>Die Nutzungseigenschaften des oben genannten Produktes entsprechen der deklarierten Leistungserklärung. Diese Leistungserklärung wurde gem. der EU-Verordnung Nr. 305/2011 auf alleinige Verantwortung der o. g. Herstellers ausgegeben.</w:t>
      </w:r>
    </w:p>
    <w:p w:rsidR="00F37635" w:rsidRDefault="00F37635" w:rsidP="00E11DD8">
      <w:pPr>
        <w:spacing w:after="0"/>
        <w:rPr>
          <w:rFonts w:cs="Arial"/>
          <w:color w:val="000000"/>
          <w:sz w:val="20"/>
          <w:szCs w:val="18"/>
          <w:lang w:val="en-US"/>
        </w:rPr>
      </w:pPr>
    </w:p>
    <w:p w:rsidR="00273005" w:rsidRPr="00273005" w:rsidRDefault="00273005" w:rsidP="00E11DD8">
      <w:pPr>
        <w:spacing w:after="0"/>
        <w:rPr>
          <w:lang w:val="en-US"/>
        </w:rPr>
      </w:pPr>
      <w:r>
        <w:rPr>
          <w:rFonts w:cs="Arial"/>
          <w:color w:val="000000"/>
          <w:sz w:val="20"/>
          <w:szCs w:val="18"/>
          <w:lang w:val="en-US"/>
        </w:rPr>
        <w:t>Ort und Datum</w:t>
      </w:r>
      <w:r w:rsidR="00363DDF" w:rsidRPr="00AD7ECD">
        <w:rPr>
          <w:rFonts w:cs="Arial"/>
          <w:color w:val="000000"/>
          <w:sz w:val="20"/>
          <w:szCs w:val="18"/>
          <w:lang w:val="en-US"/>
        </w:rPr>
        <w:t xml:space="preserve">:            </w:t>
      </w:r>
      <w:r w:rsidR="00AD7ECD" w:rsidRPr="00AD7ECD">
        <w:rPr>
          <w:rFonts w:cs="Arial"/>
          <w:color w:val="000000"/>
          <w:sz w:val="20"/>
          <w:szCs w:val="18"/>
          <w:lang w:val="en-US"/>
        </w:rPr>
        <w:t xml:space="preserve">                                                                                               </w:t>
      </w:r>
      <w:r w:rsidRPr="005E4368">
        <w:rPr>
          <w:rFonts w:cs="EUAlbertina"/>
          <w:color w:val="000000"/>
          <w:sz w:val="20"/>
          <w:szCs w:val="20"/>
          <w:lang w:val="de-DE"/>
        </w:rPr>
        <w:t>Im Namen des Herstellers unterzeichnet:</w:t>
      </w:r>
    </w:p>
    <w:p w:rsidR="00AD7ECD" w:rsidRPr="00483920" w:rsidRDefault="008F71BE" w:rsidP="00AD7ECD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20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Kielce, 01.</w:t>
      </w:r>
      <w:r w:rsidR="00AD7ECD" w:rsidRPr="00AB5E3E">
        <w:rPr>
          <w:rFonts w:ascii="Arial" w:hAnsi="Arial" w:cs="Arial"/>
          <w:color w:val="000000"/>
          <w:sz w:val="18"/>
          <w:szCs w:val="18"/>
          <w:lang w:val="en-US"/>
        </w:rPr>
        <w:t>0</w:t>
      </w:r>
      <w:r>
        <w:rPr>
          <w:rFonts w:ascii="Arial" w:hAnsi="Arial" w:cs="Arial"/>
          <w:color w:val="000000"/>
          <w:sz w:val="18"/>
          <w:szCs w:val="18"/>
          <w:lang w:val="en-US"/>
        </w:rPr>
        <w:t>4.2020</w:t>
      </w:r>
      <w:r w:rsidR="00AD7ECD" w:rsidRPr="00AB5E3E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    </w:t>
      </w:r>
    </w:p>
    <w:p w:rsidR="006478A5" w:rsidRPr="0012509E" w:rsidRDefault="00AD7ECD" w:rsidP="00AD7ECD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4DD18355">
            <wp:extent cx="1749425" cy="63373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8A5" w:rsidRPr="0012509E" w:rsidSect="00C32620">
      <w:headerReference w:type="default" r:id="rId9"/>
      <w:footerReference w:type="default" r:id="rId10"/>
      <w:pgSz w:w="11906" w:h="16838"/>
      <w:pgMar w:top="2108" w:right="1274" w:bottom="1417" w:left="1134" w:header="426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24" w:rsidRDefault="00602A24" w:rsidP="004B6744">
      <w:pPr>
        <w:spacing w:after="0" w:line="240" w:lineRule="auto"/>
      </w:pPr>
      <w:r>
        <w:separator/>
      </w:r>
    </w:p>
  </w:endnote>
  <w:endnote w:type="continuationSeparator" w:id="0">
    <w:p w:rsidR="00602A24" w:rsidRDefault="00602A24" w:rsidP="004B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D" w:rsidRDefault="00AD7ECD" w:rsidP="00AD7ECD">
    <w:pPr>
      <w:pStyle w:val="Stopka"/>
      <w:ind w:left="-142"/>
    </w:pPr>
    <w:r w:rsidRPr="003F01AF">
      <w:rPr>
        <w:noProof/>
        <w:sz w:val="24"/>
        <w:lang w:eastAsia="pl-PL"/>
      </w:rPr>
      <w:drawing>
        <wp:inline distT="0" distB="0" distL="0" distR="0" wp14:anchorId="0D56EC5E" wp14:editId="5AB6895F">
          <wp:extent cx="1181819" cy="55881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142" cy="61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C71A22" w:rsidRDefault="00C71A22" w:rsidP="00680F17">
    <w:pPr>
      <w:pStyle w:val="Stopka"/>
      <w:ind w:left="-142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24" w:rsidRDefault="00602A24" w:rsidP="004B6744">
      <w:pPr>
        <w:spacing w:after="0" w:line="240" w:lineRule="auto"/>
      </w:pPr>
      <w:r>
        <w:separator/>
      </w:r>
    </w:p>
  </w:footnote>
  <w:footnote w:type="continuationSeparator" w:id="0">
    <w:p w:rsidR="00602A24" w:rsidRDefault="00602A24" w:rsidP="004B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44" w:rsidRDefault="00997F47" w:rsidP="003E5BF5">
    <w:pPr>
      <w:pStyle w:val="Nagwek"/>
      <w:tabs>
        <w:tab w:val="clear" w:pos="9072"/>
        <w:tab w:val="right" w:pos="9639"/>
      </w:tabs>
      <w:ind w:left="-142" w:right="-84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 wp14:anchorId="38EECB06" wp14:editId="3BEF8889">
          <wp:extent cx="1524000" cy="406400"/>
          <wp:effectExtent l="0" t="0" r="0" b="0"/>
          <wp:docPr id="3" name="Obraz 3" descr="cid:image001.png@01D3A636.22AC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A636.22AC0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116873" wp14:editId="0FE0DCA5">
          <wp:extent cx="1292513" cy="370212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583" cy="3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12C">
      <w:tab/>
    </w:r>
  </w:p>
  <w:p w:rsidR="004B6744" w:rsidRDefault="004B6744" w:rsidP="004B6744">
    <w:pPr>
      <w:pStyle w:val="Nagwek"/>
      <w:tabs>
        <w:tab w:val="clear" w:pos="9072"/>
        <w:tab w:val="right" w:pos="10065"/>
      </w:tabs>
      <w:ind w:left="-1134" w:right="-993"/>
      <w:rPr>
        <w:rFonts w:ascii="Arial" w:hAnsi="Arial" w:cs="Arial"/>
      </w:rPr>
    </w:pPr>
  </w:p>
  <w:p w:rsidR="004B6744" w:rsidRPr="004B6744" w:rsidRDefault="004B6744" w:rsidP="004B6744">
    <w:pPr>
      <w:pStyle w:val="Nagwek"/>
      <w:tabs>
        <w:tab w:val="clear" w:pos="9072"/>
        <w:tab w:val="right" w:pos="10065"/>
      </w:tabs>
      <w:ind w:left="-1134" w:right="-993"/>
      <w:rPr>
        <w:rFonts w:ascii="Arial" w:hAnsi="Arial" w:cs="Arial"/>
        <w:sz w:val="14"/>
      </w:rPr>
    </w:pPr>
  </w:p>
  <w:p w:rsidR="000F4B95" w:rsidRPr="00F13B89" w:rsidRDefault="00581E9C" w:rsidP="003E5BF5">
    <w:pPr>
      <w:spacing w:after="0" w:line="240" w:lineRule="auto"/>
      <w:ind w:left="-567" w:right="-1133" w:firstLine="567"/>
      <w:rPr>
        <w:rFonts w:cs="Arial"/>
        <w:sz w:val="20"/>
        <w:lang w:val="en-US"/>
      </w:rPr>
    </w:pPr>
    <w:r>
      <w:rPr>
        <w:rFonts w:cs="Arial"/>
        <w:b/>
        <w:sz w:val="24"/>
        <w:lang w:val="en-US"/>
      </w:rPr>
      <w:t xml:space="preserve">LEISTUNGSERKLÄRUNG      </w:t>
    </w:r>
    <w:r w:rsidR="00F13B89">
      <w:rPr>
        <w:rFonts w:cs="Arial"/>
        <w:b/>
        <w:sz w:val="24"/>
        <w:lang w:val="en-US"/>
      </w:rPr>
      <w:t xml:space="preserve">                  </w:t>
    </w:r>
    <w:r w:rsidR="00F3512C" w:rsidRPr="00F13B89">
      <w:rPr>
        <w:rFonts w:cs="Arial"/>
        <w:sz w:val="24"/>
        <w:lang w:val="en-US"/>
      </w:rPr>
      <w:tab/>
    </w:r>
    <w:r w:rsidR="00F3512C" w:rsidRPr="00F13B89">
      <w:rPr>
        <w:rFonts w:cs="Arial"/>
        <w:sz w:val="24"/>
        <w:lang w:val="en-US"/>
      </w:rPr>
      <w:tab/>
    </w:r>
    <w:r w:rsidR="00F3512C" w:rsidRPr="00F13B89">
      <w:rPr>
        <w:rFonts w:cs="Arial"/>
        <w:sz w:val="24"/>
        <w:lang w:val="en-US"/>
      </w:rPr>
      <w:tab/>
    </w:r>
    <w:r w:rsidR="00F3512C" w:rsidRPr="00F13B89">
      <w:rPr>
        <w:rFonts w:cs="Arial"/>
        <w:sz w:val="24"/>
        <w:lang w:val="en-US"/>
      </w:rPr>
      <w:tab/>
    </w:r>
    <w:r w:rsidR="003971F0" w:rsidRPr="00F13B89">
      <w:rPr>
        <w:rFonts w:cs="Arial"/>
        <w:sz w:val="24"/>
        <w:lang w:val="en-US"/>
      </w:rPr>
      <w:t xml:space="preserve">           </w:t>
    </w:r>
    <w:r>
      <w:rPr>
        <w:rFonts w:cs="Arial"/>
        <w:sz w:val="24"/>
        <w:lang w:val="en-US"/>
      </w:rPr>
      <w:t xml:space="preserve">             </w:t>
    </w:r>
    <w:r w:rsidR="003971F0" w:rsidRPr="00F13B89">
      <w:rPr>
        <w:rFonts w:cs="Arial"/>
        <w:sz w:val="24"/>
        <w:lang w:val="en-US"/>
      </w:rPr>
      <w:t xml:space="preserve">  </w:t>
    </w:r>
    <w:r w:rsidR="008F71BE">
      <w:rPr>
        <w:rFonts w:cs="Arial"/>
        <w:sz w:val="20"/>
        <w:lang w:val="en-US"/>
      </w:rPr>
      <w:t>No</w:t>
    </w:r>
    <w:r w:rsidR="008F71BE" w:rsidRPr="00F13B89">
      <w:rPr>
        <w:rFonts w:cs="Arial"/>
        <w:sz w:val="20"/>
        <w:lang w:val="en-US"/>
      </w:rPr>
      <w:t xml:space="preserve"> </w:t>
    </w:r>
    <w:r w:rsidR="00F1344A">
      <w:rPr>
        <w:rFonts w:cs="Arial"/>
        <w:sz w:val="20"/>
        <w:lang w:val="en-US"/>
      </w:rPr>
      <w:t>08</w:t>
    </w:r>
    <w:r w:rsidR="00C32620">
      <w:rPr>
        <w:rFonts w:cs="Arial"/>
        <w:sz w:val="20"/>
        <w:lang w:val="en-US"/>
      </w:rPr>
      <w:t>/2</w:t>
    </w:r>
    <w:r w:rsidR="008F71BE" w:rsidRPr="0090506C">
      <w:rPr>
        <w:rFonts w:cs="Arial"/>
        <w:sz w:val="20"/>
        <w:lang w:val="en-US"/>
      </w:rPr>
      <w:t xml:space="preserve"> CE/</w:t>
    </w:r>
    <w:proofErr w:type="spellStart"/>
    <w:r w:rsidR="008F71BE">
      <w:rPr>
        <w:rFonts w:cs="Arial"/>
        <w:sz w:val="20"/>
        <w:lang w:val="en-US"/>
      </w:rPr>
      <w:t>BIb</w:t>
    </w:r>
    <w:proofErr w:type="spellEnd"/>
    <w:r w:rsidR="008F71BE" w:rsidRPr="0090506C">
      <w:rPr>
        <w:rFonts w:cs="Arial"/>
        <w:sz w:val="20"/>
        <w:lang w:val="en-US"/>
      </w:rPr>
      <w:t>/06</w:t>
    </w:r>
    <w:r w:rsidR="00680F17" w:rsidRPr="00F13B89">
      <w:rPr>
        <w:rFonts w:cs="Arial"/>
        <w:sz w:val="20"/>
        <w:lang w:val="en-US"/>
      </w:rPr>
      <w:tab/>
    </w:r>
  </w:p>
  <w:p w:rsidR="000F4B95" w:rsidRPr="00F13B89" w:rsidRDefault="000F4B95" w:rsidP="00AE4903">
    <w:pPr>
      <w:spacing w:after="0" w:line="240" w:lineRule="auto"/>
      <w:ind w:firstLine="142"/>
      <w:rPr>
        <w:rFonts w:ascii="Arial" w:hAnsi="Arial" w:cs="Arial"/>
        <w:lang w:val="en-US"/>
      </w:rPr>
    </w:pPr>
  </w:p>
  <w:p w:rsidR="004B6744" w:rsidRPr="00F13B89" w:rsidRDefault="004B6744" w:rsidP="004B6744">
    <w:pPr>
      <w:pStyle w:val="Nagwek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A44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F47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8C7"/>
    <w:multiLevelType w:val="hybridMultilevel"/>
    <w:tmpl w:val="7E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2B10"/>
    <w:multiLevelType w:val="hybridMultilevel"/>
    <w:tmpl w:val="E40060AC"/>
    <w:lvl w:ilvl="0" w:tplc="FD6EF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4571"/>
    <w:multiLevelType w:val="hybridMultilevel"/>
    <w:tmpl w:val="48FAF092"/>
    <w:lvl w:ilvl="0" w:tplc="D7C41E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24"/>
    <w:rsid w:val="00001931"/>
    <w:rsid w:val="00060C29"/>
    <w:rsid w:val="000A3F61"/>
    <w:rsid w:val="000D6D80"/>
    <w:rsid w:val="000D7573"/>
    <w:rsid w:val="000E0CA8"/>
    <w:rsid w:val="000F4B95"/>
    <w:rsid w:val="00100C36"/>
    <w:rsid w:val="0012509E"/>
    <w:rsid w:val="00162987"/>
    <w:rsid w:val="0016731C"/>
    <w:rsid w:val="001B499C"/>
    <w:rsid w:val="00273005"/>
    <w:rsid w:val="002B222B"/>
    <w:rsid w:val="002F4A67"/>
    <w:rsid w:val="003431EC"/>
    <w:rsid w:val="00347D44"/>
    <w:rsid w:val="00363DDF"/>
    <w:rsid w:val="00366718"/>
    <w:rsid w:val="003805EE"/>
    <w:rsid w:val="003971F0"/>
    <w:rsid w:val="003B7664"/>
    <w:rsid w:val="003E4205"/>
    <w:rsid w:val="003E5BF5"/>
    <w:rsid w:val="003F01AF"/>
    <w:rsid w:val="003F762D"/>
    <w:rsid w:val="0041512A"/>
    <w:rsid w:val="00483920"/>
    <w:rsid w:val="004B6744"/>
    <w:rsid w:val="00535D3B"/>
    <w:rsid w:val="00581E9C"/>
    <w:rsid w:val="005B3B81"/>
    <w:rsid w:val="00602A24"/>
    <w:rsid w:val="00626085"/>
    <w:rsid w:val="006433F6"/>
    <w:rsid w:val="006478A5"/>
    <w:rsid w:val="006539C3"/>
    <w:rsid w:val="00680F17"/>
    <w:rsid w:val="006856BB"/>
    <w:rsid w:val="006E4F1C"/>
    <w:rsid w:val="007338DC"/>
    <w:rsid w:val="007D1D24"/>
    <w:rsid w:val="007E177E"/>
    <w:rsid w:val="007E2431"/>
    <w:rsid w:val="00804EB8"/>
    <w:rsid w:val="00810AA2"/>
    <w:rsid w:val="00840AF2"/>
    <w:rsid w:val="008672DA"/>
    <w:rsid w:val="008773DC"/>
    <w:rsid w:val="00882E62"/>
    <w:rsid w:val="00896569"/>
    <w:rsid w:val="008B4A93"/>
    <w:rsid w:val="008C738D"/>
    <w:rsid w:val="008F71BE"/>
    <w:rsid w:val="00947424"/>
    <w:rsid w:val="009721A8"/>
    <w:rsid w:val="00981BAA"/>
    <w:rsid w:val="00982A56"/>
    <w:rsid w:val="009975E2"/>
    <w:rsid w:val="00997F47"/>
    <w:rsid w:val="009D0568"/>
    <w:rsid w:val="009E6CDE"/>
    <w:rsid w:val="00A43A86"/>
    <w:rsid w:val="00A664FA"/>
    <w:rsid w:val="00A81805"/>
    <w:rsid w:val="00A8289D"/>
    <w:rsid w:val="00AA3FD5"/>
    <w:rsid w:val="00AB5E3E"/>
    <w:rsid w:val="00AD7ECD"/>
    <w:rsid w:val="00AE4903"/>
    <w:rsid w:val="00B67243"/>
    <w:rsid w:val="00B82B29"/>
    <w:rsid w:val="00C0615E"/>
    <w:rsid w:val="00C32620"/>
    <w:rsid w:val="00C5144C"/>
    <w:rsid w:val="00C71A22"/>
    <w:rsid w:val="00C8520E"/>
    <w:rsid w:val="00CD52F2"/>
    <w:rsid w:val="00D1009A"/>
    <w:rsid w:val="00D4267D"/>
    <w:rsid w:val="00D42C52"/>
    <w:rsid w:val="00D537B1"/>
    <w:rsid w:val="00D53B04"/>
    <w:rsid w:val="00DA4007"/>
    <w:rsid w:val="00DE7A23"/>
    <w:rsid w:val="00E11DD8"/>
    <w:rsid w:val="00E36E39"/>
    <w:rsid w:val="00EC3D0B"/>
    <w:rsid w:val="00EC7089"/>
    <w:rsid w:val="00F1344A"/>
    <w:rsid w:val="00F13B89"/>
    <w:rsid w:val="00F275F3"/>
    <w:rsid w:val="00F319E2"/>
    <w:rsid w:val="00F3512C"/>
    <w:rsid w:val="00F37635"/>
    <w:rsid w:val="00F80ABF"/>
    <w:rsid w:val="00F916A9"/>
    <w:rsid w:val="00FB14FF"/>
    <w:rsid w:val="00FB70EF"/>
    <w:rsid w:val="00FE1057"/>
    <w:rsid w:val="00FE71D2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B12F6-690A-43B7-96CF-2C4F505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44"/>
  </w:style>
  <w:style w:type="paragraph" w:styleId="Stopka">
    <w:name w:val="footer"/>
    <w:basedOn w:val="Normalny"/>
    <w:link w:val="StopkaZnak"/>
    <w:unhideWhenUsed/>
    <w:rsid w:val="004B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6744"/>
  </w:style>
  <w:style w:type="table" w:styleId="Tabela-Siatka">
    <w:name w:val="Table Grid"/>
    <w:basedOn w:val="Standardowy"/>
    <w:uiPriority w:val="39"/>
    <w:rsid w:val="000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0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22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next w:val="Normalny"/>
    <w:uiPriority w:val="99"/>
    <w:rsid w:val="004839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rsan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3A636.22AC05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Jarocki</dc:creator>
  <cp:keywords/>
  <dc:description/>
  <cp:lastModifiedBy>Jolanta Grzebna</cp:lastModifiedBy>
  <cp:revision>5</cp:revision>
  <cp:lastPrinted>2018-10-12T12:02:00Z</cp:lastPrinted>
  <dcterms:created xsi:type="dcterms:W3CDTF">2020-06-26T07:49:00Z</dcterms:created>
  <dcterms:modified xsi:type="dcterms:W3CDTF">2020-06-26T08:13:00Z</dcterms:modified>
</cp:coreProperties>
</file>